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A3" w:rsidRPr="00607DFA" w:rsidRDefault="007937A3" w:rsidP="007937A3">
      <w:pPr>
        <w:jc w:val="center"/>
        <w:rPr>
          <w:b/>
          <w:sz w:val="52"/>
          <w:szCs w:val="52"/>
        </w:rPr>
      </w:pPr>
      <w:r w:rsidRPr="00607DFA">
        <w:rPr>
          <w:b/>
          <w:sz w:val="52"/>
          <w:szCs w:val="52"/>
        </w:rPr>
        <w:t xml:space="preserve">Hurricane Sandy Rebuilding </w:t>
      </w:r>
      <w:r w:rsidR="00D02EC5">
        <w:rPr>
          <w:b/>
          <w:sz w:val="52"/>
          <w:szCs w:val="52"/>
        </w:rPr>
        <w:t>Report C</w:t>
      </w:r>
      <w:r w:rsidRPr="00607DFA">
        <w:rPr>
          <w:b/>
          <w:sz w:val="52"/>
          <w:szCs w:val="52"/>
        </w:rPr>
        <w:t>ards</w:t>
      </w:r>
    </w:p>
    <w:p w:rsidR="007937A3" w:rsidRPr="007937A3" w:rsidRDefault="007937A3" w:rsidP="007937A3">
      <w:pPr>
        <w:jc w:val="center"/>
        <w:rPr>
          <w:b/>
          <w:sz w:val="40"/>
          <w:szCs w:val="40"/>
        </w:rPr>
      </w:pPr>
      <w:r w:rsidRPr="007937A3">
        <w:rPr>
          <w:b/>
          <w:sz w:val="40"/>
          <w:szCs w:val="40"/>
        </w:rPr>
        <w:t xml:space="preserve">The President &amp; Federal Agencies: HUD, FEMA, &amp; ACOE </w:t>
      </w:r>
    </w:p>
    <w:p w:rsidR="007937A3" w:rsidRDefault="00751B9E" w:rsidP="007937A3">
      <w:pPr>
        <w:jc w:val="center"/>
        <w:rPr>
          <w:b/>
          <w:sz w:val="40"/>
          <w:szCs w:val="40"/>
        </w:rPr>
      </w:pPr>
      <w:r>
        <w:rPr>
          <w:b/>
          <w:sz w:val="40"/>
          <w:szCs w:val="40"/>
        </w:rPr>
        <w:t>Overall: C-</w:t>
      </w:r>
    </w:p>
    <w:tbl>
      <w:tblPr>
        <w:tblStyle w:val="TableGrid"/>
        <w:tblpPr w:leftFromText="180" w:rightFromText="180" w:vertAnchor="page" w:horzAnchor="margin" w:tblpY="3541"/>
        <w:tblW w:w="14508" w:type="dxa"/>
        <w:tblLook w:val="04A0" w:firstRow="1" w:lastRow="0" w:firstColumn="1" w:lastColumn="0" w:noHBand="0" w:noVBand="1"/>
      </w:tblPr>
      <w:tblGrid>
        <w:gridCol w:w="3894"/>
        <w:gridCol w:w="3192"/>
        <w:gridCol w:w="7422"/>
      </w:tblGrid>
      <w:tr w:rsidR="007937A3" w:rsidTr="007937A3">
        <w:tc>
          <w:tcPr>
            <w:tcW w:w="3894" w:type="dxa"/>
          </w:tcPr>
          <w:p w:rsidR="007937A3" w:rsidRDefault="007937A3" w:rsidP="007937A3">
            <w:r>
              <w:t>Issues</w:t>
            </w:r>
          </w:p>
        </w:tc>
        <w:tc>
          <w:tcPr>
            <w:tcW w:w="3192" w:type="dxa"/>
          </w:tcPr>
          <w:p w:rsidR="007937A3" w:rsidRDefault="007937A3" w:rsidP="007937A3">
            <w:r>
              <w:t>Score</w:t>
            </w:r>
          </w:p>
        </w:tc>
        <w:tc>
          <w:tcPr>
            <w:tcW w:w="7422" w:type="dxa"/>
          </w:tcPr>
          <w:p w:rsidR="007937A3" w:rsidRDefault="007937A3" w:rsidP="007937A3">
            <w:r>
              <w:t>Why?</w:t>
            </w:r>
          </w:p>
        </w:tc>
      </w:tr>
      <w:tr w:rsidR="007937A3" w:rsidTr="007937A3">
        <w:tc>
          <w:tcPr>
            <w:tcW w:w="3894" w:type="dxa"/>
            <w:shd w:val="clear" w:color="auto" w:fill="000000" w:themeFill="text1"/>
          </w:tcPr>
          <w:p w:rsidR="007937A3" w:rsidRPr="00B76EC7" w:rsidRDefault="007937A3" w:rsidP="007937A3">
            <w:pPr>
              <w:rPr>
                <w:b/>
                <w:sz w:val="52"/>
                <w:szCs w:val="52"/>
              </w:rPr>
            </w:pPr>
            <w:r w:rsidRPr="00B76EC7">
              <w:rPr>
                <w:b/>
                <w:sz w:val="52"/>
                <w:szCs w:val="52"/>
              </w:rPr>
              <w:t>Leadership</w:t>
            </w:r>
          </w:p>
        </w:tc>
        <w:tc>
          <w:tcPr>
            <w:tcW w:w="3192" w:type="dxa"/>
            <w:shd w:val="clear" w:color="auto" w:fill="000000" w:themeFill="text1"/>
          </w:tcPr>
          <w:p w:rsidR="007937A3" w:rsidRPr="00B76EC7" w:rsidRDefault="00751B9E" w:rsidP="007937A3">
            <w:pPr>
              <w:jc w:val="center"/>
              <w:rPr>
                <w:b/>
                <w:sz w:val="52"/>
                <w:szCs w:val="52"/>
              </w:rPr>
            </w:pPr>
            <w:r>
              <w:rPr>
                <w:b/>
                <w:sz w:val="52"/>
                <w:szCs w:val="52"/>
              </w:rPr>
              <w:t>C</w:t>
            </w:r>
          </w:p>
        </w:tc>
        <w:tc>
          <w:tcPr>
            <w:tcW w:w="7422" w:type="dxa"/>
          </w:tcPr>
          <w:p w:rsidR="007937A3" w:rsidRDefault="007937A3" w:rsidP="007937A3">
            <w:r>
              <w:t>The President worked to get funding for New Jersey and has announced a Climate Action Plan.  Obama called for HUD to oversee the Sandy Rebuilding Taskforce</w:t>
            </w:r>
          </w:p>
        </w:tc>
      </w:tr>
      <w:tr w:rsidR="007937A3" w:rsidTr="007937A3">
        <w:tc>
          <w:tcPr>
            <w:tcW w:w="3894" w:type="dxa"/>
            <w:shd w:val="clear" w:color="auto" w:fill="FFFFFF" w:themeFill="background1"/>
          </w:tcPr>
          <w:p w:rsidR="007937A3" w:rsidRPr="00B76EC7" w:rsidRDefault="007937A3" w:rsidP="007937A3"/>
        </w:tc>
        <w:tc>
          <w:tcPr>
            <w:tcW w:w="3192" w:type="dxa"/>
            <w:shd w:val="clear" w:color="auto" w:fill="FFFFFF" w:themeFill="background1"/>
          </w:tcPr>
          <w:p w:rsidR="007937A3" w:rsidRPr="00B76EC7" w:rsidRDefault="007937A3" w:rsidP="007937A3">
            <w:pPr>
              <w:jc w:val="center"/>
              <w:rPr>
                <w:b/>
              </w:rPr>
            </w:pPr>
          </w:p>
        </w:tc>
        <w:tc>
          <w:tcPr>
            <w:tcW w:w="7422" w:type="dxa"/>
            <w:shd w:val="clear" w:color="auto" w:fill="FFFFFF" w:themeFill="background1"/>
          </w:tcPr>
          <w:p w:rsidR="007937A3" w:rsidRPr="00B76EC7" w:rsidRDefault="007937A3" w:rsidP="007937A3"/>
        </w:tc>
      </w:tr>
      <w:tr w:rsidR="007937A3" w:rsidTr="007937A3">
        <w:tc>
          <w:tcPr>
            <w:tcW w:w="3894" w:type="dxa"/>
            <w:shd w:val="clear" w:color="auto" w:fill="000000" w:themeFill="text1"/>
          </w:tcPr>
          <w:p w:rsidR="007937A3" w:rsidRPr="00B76EC7" w:rsidRDefault="007937A3" w:rsidP="007937A3">
            <w:pPr>
              <w:rPr>
                <w:b/>
                <w:sz w:val="52"/>
                <w:szCs w:val="52"/>
              </w:rPr>
            </w:pPr>
            <w:r w:rsidRPr="00B76EC7">
              <w:rPr>
                <w:b/>
                <w:sz w:val="52"/>
                <w:szCs w:val="52"/>
              </w:rPr>
              <w:t>Responsiveness</w:t>
            </w:r>
          </w:p>
        </w:tc>
        <w:tc>
          <w:tcPr>
            <w:tcW w:w="3192" w:type="dxa"/>
            <w:shd w:val="clear" w:color="auto" w:fill="000000" w:themeFill="text1"/>
          </w:tcPr>
          <w:p w:rsidR="007937A3" w:rsidRPr="00B76EC7" w:rsidRDefault="007937A3" w:rsidP="007937A3">
            <w:pPr>
              <w:jc w:val="center"/>
              <w:rPr>
                <w:b/>
                <w:sz w:val="52"/>
                <w:szCs w:val="52"/>
              </w:rPr>
            </w:pPr>
            <w:r w:rsidRPr="00B76EC7">
              <w:rPr>
                <w:b/>
                <w:sz w:val="52"/>
                <w:szCs w:val="52"/>
              </w:rPr>
              <w:t>D+</w:t>
            </w:r>
          </w:p>
        </w:tc>
        <w:tc>
          <w:tcPr>
            <w:tcW w:w="7422" w:type="dxa"/>
            <w:shd w:val="clear" w:color="auto" w:fill="000000" w:themeFill="text1"/>
          </w:tcPr>
          <w:p w:rsidR="007937A3" w:rsidRDefault="007937A3" w:rsidP="007937A3"/>
        </w:tc>
      </w:tr>
      <w:tr w:rsidR="007937A3" w:rsidTr="007937A3">
        <w:tc>
          <w:tcPr>
            <w:tcW w:w="3894" w:type="dxa"/>
          </w:tcPr>
          <w:p w:rsidR="007937A3" w:rsidRDefault="007937A3" w:rsidP="007937A3">
            <w:r>
              <w:t>Transparency</w:t>
            </w:r>
          </w:p>
        </w:tc>
        <w:tc>
          <w:tcPr>
            <w:tcW w:w="3192" w:type="dxa"/>
          </w:tcPr>
          <w:p w:rsidR="007937A3" w:rsidRPr="00B76EC7" w:rsidRDefault="007937A3" w:rsidP="007937A3">
            <w:pPr>
              <w:jc w:val="center"/>
              <w:rPr>
                <w:b/>
                <w:sz w:val="52"/>
                <w:szCs w:val="52"/>
              </w:rPr>
            </w:pPr>
            <w:r w:rsidRPr="00B76EC7">
              <w:rPr>
                <w:b/>
                <w:sz w:val="52"/>
                <w:szCs w:val="52"/>
              </w:rPr>
              <w:t>C</w:t>
            </w:r>
          </w:p>
        </w:tc>
        <w:tc>
          <w:tcPr>
            <w:tcW w:w="7422" w:type="dxa"/>
          </w:tcPr>
          <w:p w:rsidR="007937A3" w:rsidRPr="00A772C8" w:rsidRDefault="007937A3" w:rsidP="007937A3">
            <w:r w:rsidRPr="00A772C8">
              <w:t xml:space="preserve">HUD had a stakeholder process and posted materials on </w:t>
            </w:r>
            <w:r>
              <w:t xml:space="preserve">its </w:t>
            </w:r>
            <w:r w:rsidRPr="00A772C8">
              <w:t>website for the public</w:t>
            </w:r>
          </w:p>
          <w:p w:rsidR="007937A3" w:rsidRPr="00A772C8" w:rsidRDefault="007937A3" w:rsidP="007937A3"/>
          <w:p w:rsidR="007937A3" w:rsidRPr="00A772C8" w:rsidRDefault="007937A3" w:rsidP="007937A3">
            <w:r w:rsidRPr="00A772C8">
              <w:t>FEMA and the ACOE have not been transparent with no open process</w:t>
            </w:r>
          </w:p>
        </w:tc>
      </w:tr>
      <w:tr w:rsidR="007937A3" w:rsidTr="007937A3">
        <w:tc>
          <w:tcPr>
            <w:tcW w:w="3894" w:type="dxa"/>
          </w:tcPr>
          <w:p w:rsidR="007937A3" w:rsidRDefault="007937A3" w:rsidP="007937A3">
            <w:r>
              <w:t xml:space="preserve">Accountability </w:t>
            </w:r>
          </w:p>
        </w:tc>
        <w:tc>
          <w:tcPr>
            <w:tcW w:w="3192" w:type="dxa"/>
          </w:tcPr>
          <w:p w:rsidR="007937A3" w:rsidRPr="00B76EC7" w:rsidRDefault="007937A3" w:rsidP="007937A3">
            <w:pPr>
              <w:jc w:val="center"/>
              <w:rPr>
                <w:b/>
                <w:sz w:val="52"/>
                <w:szCs w:val="52"/>
              </w:rPr>
            </w:pPr>
            <w:r w:rsidRPr="00B76EC7">
              <w:rPr>
                <w:b/>
                <w:sz w:val="52"/>
                <w:szCs w:val="52"/>
              </w:rPr>
              <w:t>D</w:t>
            </w:r>
          </w:p>
        </w:tc>
        <w:tc>
          <w:tcPr>
            <w:tcW w:w="7422" w:type="dxa"/>
          </w:tcPr>
          <w:p w:rsidR="007937A3" w:rsidRPr="00A772C8" w:rsidRDefault="007937A3" w:rsidP="007937A3">
            <w:r w:rsidRPr="00A772C8">
              <w:t xml:space="preserve">When people raise problems to HUD staff and leadership they received responses and </w:t>
            </w:r>
            <w:r>
              <w:t>often</w:t>
            </w:r>
            <w:r w:rsidRPr="00A772C8">
              <w:t xml:space="preserve"> changes were made.  </w:t>
            </w:r>
          </w:p>
          <w:p w:rsidR="007937A3" w:rsidRPr="00A772C8" w:rsidRDefault="007937A3" w:rsidP="007937A3"/>
          <w:p w:rsidR="007937A3" w:rsidRPr="00A772C8" w:rsidRDefault="007937A3" w:rsidP="007937A3">
            <w:r w:rsidRPr="00A772C8">
              <w:t>FEMA has been horrible to deal with, especially in the flood insurance program</w:t>
            </w:r>
            <w:r>
              <w:t xml:space="preserve">.  FEMA made changes to the mapping based on political pressure rather than science.  </w:t>
            </w:r>
          </w:p>
          <w:p w:rsidR="007937A3" w:rsidRPr="00A772C8" w:rsidRDefault="007937A3" w:rsidP="007937A3"/>
          <w:p w:rsidR="007937A3" w:rsidRPr="00A772C8" w:rsidRDefault="007937A3" w:rsidP="007937A3">
            <w:r w:rsidRPr="00A772C8">
              <w:t>ACOE is not accountable to anyone</w:t>
            </w:r>
            <w:r>
              <w:t xml:space="preserve"> and is moving forward with beach replenishment projects that do not consider future sea level rise or climate change</w:t>
            </w:r>
          </w:p>
        </w:tc>
      </w:tr>
      <w:tr w:rsidR="007937A3" w:rsidTr="007937A3">
        <w:tc>
          <w:tcPr>
            <w:tcW w:w="3894" w:type="dxa"/>
          </w:tcPr>
          <w:p w:rsidR="007937A3" w:rsidRDefault="007937A3" w:rsidP="007937A3">
            <w:r>
              <w:t>Public Process</w:t>
            </w:r>
          </w:p>
        </w:tc>
        <w:tc>
          <w:tcPr>
            <w:tcW w:w="3192" w:type="dxa"/>
          </w:tcPr>
          <w:p w:rsidR="007937A3" w:rsidRPr="00B76EC7" w:rsidRDefault="007937A3" w:rsidP="007937A3">
            <w:pPr>
              <w:jc w:val="center"/>
              <w:rPr>
                <w:b/>
                <w:sz w:val="52"/>
                <w:szCs w:val="52"/>
              </w:rPr>
            </w:pPr>
            <w:r w:rsidRPr="00B76EC7">
              <w:rPr>
                <w:b/>
                <w:sz w:val="52"/>
                <w:szCs w:val="52"/>
              </w:rPr>
              <w:t>D</w:t>
            </w:r>
          </w:p>
        </w:tc>
        <w:tc>
          <w:tcPr>
            <w:tcW w:w="7422" w:type="dxa"/>
          </w:tcPr>
          <w:p w:rsidR="007937A3" w:rsidRPr="00A772C8" w:rsidRDefault="007937A3" w:rsidP="007937A3">
            <w:r w:rsidRPr="00A772C8">
              <w:t xml:space="preserve">HUD had a relatively good public process with </w:t>
            </w:r>
            <w:r>
              <w:t xml:space="preserve">open </w:t>
            </w:r>
            <w:r w:rsidRPr="00A772C8">
              <w:t>meetings and invit</w:t>
            </w:r>
            <w:r>
              <w:t>ed</w:t>
            </w:r>
            <w:r w:rsidRPr="00A772C8">
              <w:t xml:space="preserve"> in stakeholders</w:t>
            </w:r>
          </w:p>
          <w:p w:rsidR="007937A3" w:rsidRPr="00A772C8" w:rsidRDefault="007937A3" w:rsidP="007937A3"/>
          <w:p w:rsidR="007937A3" w:rsidRDefault="007937A3" w:rsidP="007937A3">
            <w:r w:rsidRPr="00A772C8">
              <w:t xml:space="preserve">FEMA </w:t>
            </w:r>
            <w:r>
              <w:t xml:space="preserve">meet with some towns after the mapping was proposed, but had a relatively closed process around the flood insurance and relief funding.   They did establish a Natural Resource Committee but that had limited public input </w:t>
            </w:r>
            <w:r w:rsidRPr="00A772C8">
              <w:t xml:space="preserve"> </w:t>
            </w:r>
          </w:p>
          <w:p w:rsidR="007937A3" w:rsidRDefault="007937A3" w:rsidP="007937A3"/>
          <w:p w:rsidR="007937A3" w:rsidRPr="00A772C8" w:rsidRDefault="007937A3" w:rsidP="007937A3">
            <w:r w:rsidRPr="00A772C8">
              <w:t xml:space="preserve">ACOE did not have an open process       </w:t>
            </w:r>
          </w:p>
        </w:tc>
      </w:tr>
      <w:tr w:rsidR="007937A3" w:rsidTr="007937A3">
        <w:tc>
          <w:tcPr>
            <w:tcW w:w="3894" w:type="dxa"/>
            <w:shd w:val="clear" w:color="auto" w:fill="000000" w:themeFill="text1"/>
          </w:tcPr>
          <w:p w:rsidR="007937A3" w:rsidRPr="00B76EC7" w:rsidRDefault="007937A3" w:rsidP="007937A3">
            <w:pPr>
              <w:rPr>
                <w:sz w:val="52"/>
                <w:szCs w:val="52"/>
              </w:rPr>
            </w:pPr>
            <w:r w:rsidRPr="00B76EC7">
              <w:rPr>
                <w:b/>
                <w:sz w:val="52"/>
                <w:szCs w:val="52"/>
              </w:rPr>
              <w:lastRenderedPageBreak/>
              <w:t>Policy and Planning</w:t>
            </w:r>
          </w:p>
        </w:tc>
        <w:tc>
          <w:tcPr>
            <w:tcW w:w="3192" w:type="dxa"/>
            <w:shd w:val="clear" w:color="auto" w:fill="000000" w:themeFill="text1"/>
          </w:tcPr>
          <w:p w:rsidR="007937A3" w:rsidRPr="00B76EC7" w:rsidRDefault="007937A3" w:rsidP="007937A3">
            <w:pPr>
              <w:jc w:val="center"/>
              <w:rPr>
                <w:b/>
                <w:sz w:val="52"/>
                <w:szCs w:val="52"/>
              </w:rPr>
            </w:pPr>
            <w:r w:rsidRPr="00B76EC7">
              <w:rPr>
                <w:b/>
                <w:sz w:val="52"/>
                <w:szCs w:val="52"/>
              </w:rPr>
              <w:t>B</w:t>
            </w:r>
          </w:p>
        </w:tc>
        <w:tc>
          <w:tcPr>
            <w:tcW w:w="7422" w:type="dxa"/>
            <w:shd w:val="clear" w:color="auto" w:fill="000000" w:themeFill="text1"/>
          </w:tcPr>
          <w:p w:rsidR="007937A3" w:rsidRDefault="007937A3" w:rsidP="007937A3">
            <w:pPr>
              <w:rPr>
                <w:iCs/>
              </w:rPr>
            </w:pPr>
          </w:p>
        </w:tc>
      </w:tr>
      <w:tr w:rsidR="007937A3" w:rsidTr="007937A3">
        <w:tc>
          <w:tcPr>
            <w:tcW w:w="3894" w:type="dxa"/>
          </w:tcPr>
          <w:p w:rsidR="007937A3" w:rsidRDefault="007937A3" w:rsidP="007937A3">
            <w:r>
              <w:t>Science-based Policy Decisions</w:t>
            </w:r>
          </w:p>
        </w:tc>
        <w:tc>
          <w:tcPr>
            <w:tcW w:w="3192" w:type="dxa"/>
          </w:tcPr>
          <w:p w:rsidR="007937A3" w:rsidRPr="00B76EC7" w:rsidRDefault="007937A3" w:rsidP="007937A3">
            <w:pPr>
              <w:jc w:val="center"/>
              <w:rPr>
                <w:b/>
                <w:sz w:val="52"/>
                <w:szCs w:val="52"/>
              </w:rPr>
            </w:pPr>
            <w:r w:rsidRPr="00B76EC7">
              <w:rPr>
                <w:b/>
                <w:sz w:val="52"/>
                <w:szCs w:val="52"/>
              </w:rPr>
              <w:t>B</w:t>
            </w:r>
          </w:p>
        </w:tc>
        <w:tc>
          <w:tcPr>
            <w:tcW w:w="7422" w:type="dxa"/>
          </w:tcPr>
          <w:p w:rsidR="007937A3" w:rsidRDefault="007937A3" w:rsidP="007937A3">
            <w:pPr>
              <w:rPr>
                <w:iCs/>
              </w:rPr>
            </w:pPr>
            <w:r w:rsidRPr="00EF4E95">
              <w:rPr>
                <w:iCs/>
              </w:rPr>
              <w:t>The Obama Administration believes in climate change and is taking action.</w:t>
            </w:r>
            <w:r>
              <w:rPr>
                <w:iCs/>
              </w:rPr>
              <w:t xml:space="preserve">  The President and HUD call for science-based planning but we will see if it gets implemented </w:t>
            </w:r>
          </w:p>
          <w:p w:rsidR="007937A3" w:rsidRDefault="007937A3" w:rsidP="007937A3">
            <w:pPr>
              <w:rPr>
                <w:iCs/>
              </w:rPr>
            </w:pPr>
          </w:p>
          <w:p w:rsidR="007937A3" w:rsidRPr="00EE7F39" w:rsidRDefault="007937A3" w:rsidP="007937A3">
            <w:pPr>
              <w:rPr>
                <w:iCs/>
              </w:rPr>
            </w:pPr>
            <w:r w:rsidRPr="003E4CFB">
              <w:rPr>
                <w:iCs/>
              </w:rPr>
              <w:t xml:space="preserve">FEMA </w:t>
            </w:r>
            <w:r>
              <w:rPr>
                <w:iCs/>
              </w:rPr>
              <w:t>and ACOE are not looking at climate change or sea level rise in their decision making</w:t>
            </w:r>
          </w:p>
        </w:tc>
      </w:tr>
      <w:tr w:rsidR="007937A3" w:rsidTr="007937A3">
        <w:tc>
          <w:tcPr>
            <w:tcW w:w="3894" w:type="dxa"/>
          </w:tcPr>
          <w:p w:rsidR="007937A3" w:rsidRDefault="007937A3" w:rsidP="007937A3">
            <w:r>
              <w:t>Regional Planning</w:t>
            </w:r>
          </w:p>
        </w:tc>
        <w:tc>
          <w:tcPr>
            <w:tcW w:w="3192" w:type="dxa"/>
          </w:tcPr>
          <w:p w:rsidR="007937A3" w:rsidRPr="00B76EC7" w:rsidRDefault="00751B9E" w:rsidP="007937A3">
            <w:pPr>
              <w:jc w:val="center"/>
              <w:rPr>
                <w:b/>
                <w:sz w:val="52"/>
                <w:szCs w:val="52"/>
              </w:rPr>
            </w:pPr>
            <w:r>
              <w:rPr>
                <w:b/>
                <w:sz w:val="52"/>
                <w:szCs w:val="52"/>
              </w:rPr>
              <w:t>C</w:t>
            </w:r>
          </w:p>
        </w:tc>
        <w:tc>
          <w:tcPr>
            <w:tcW w:w="7422" w:type="dxa"/>
          </w:tcPr>
          <w:p w:rsidR="007937A3" w:rsidRPr="00410EF0" w:rsidRDefault="007937A3" w:rsidP="007937A3">
            <w:pPr>
              <w:rPr>
                <w:iCs/>
              </w:rPr>
            </w:pPr>
            <w:r w:rsidRPr="00410EF0">
              <w:rPr>
                <w:iCs/>
              </w:rPr>
              <w:t>HUD call</w:t>
            </w:r>
            <w:r>
              <w:rPr>
                <w:iCs/>
              </w:rPr>
              <w:t>s</w:t>
            </w:r>
            <w:r w:rsidRPr="00410EF0">
              <w:rPr>
                <w:iCs/>
              </w:rPr>
              <w:t xml:space="preserve"> for </w:t>
            </w:r>
            <w:r>
              <w:rPr>
                <w:iCs/>
              </w:rPr>
              <w:t>regional</w:t>
            </w:r>
            <w:r w:rsidRPr="00410EF0">
              <w:rPr>
                <w:iCs/>
              </w:rPr>
              <w:t xml:space="preserve"> planning </w:t>
            </w:r>
            <w:r>
              <w:rPr>
                <w:iCs/>
              </w:rPr>
              <w:t xml:space="preserve">and is providing funding but we not seeing it being implemented by the state   </w:t>
            </w:r>
          </w:p>
        </w:tc>
      </w:tr>
      <w:tr w:rsidR="007937A3" w:rsidTr="007937A3">
        <w:tc>
          <w:tcPr>
            <w:tcW w:w="3894" w:type="dxa"/>
          </w:tcPr>
          <w:p w:rsidR="007937A3" w:rsidRDefault="007937A3" w:rsidP="007937A3">
            <w:r>
              <w:t>Mitigation and Adaptation Planning</w:t>
            </w:r>
          </w:p>
        </w:tc>
        <w:tc>
          <w:tcPr>
            <w:tcW w:w="3192" w:type="dxa"/>
          </w:tcPr>
          <w:p w:rsidR="007937A3" w:rsidRPr="00B76EC7" w:rsidRDefault="00751B9E" w:rsidP="007937A3">
            <w:pPr>
              <w:jc w:val="center"/>
              <w:rPr>
                <w:b/>
                <w:sz w:val="52"/>
                <w:szCs w:val="52"/>
              </w:rPr>
            </w:pPr>
            <w:r>
              <w:rPr>
                <w:b/>
                <w:sz w:val="52"/>
                <w:szCs w:val="52"/>
              </w:rPr>
              <w:t>C</w:t>
            </w:r>
          </w:p>
        </w:tc>
        <w:tc>
          <w:tcPr>
            <w:tcW w:w="7422" w:type="dxa"/>
          </w:tcPr>
          <w:p w:rsidR="007937A3" w:rsidRDefault="007937A3" w:rsidP="007937A3">
            <w:r w:rsidRPr="00C772D2">
              <w:t xml:space="preserve">The HUD </w:t>
            </w:r>
            <w:r>
              <w:t>Taskforce Report</w:t>
            </w:r>
            <w:r w:rsidRPr="00C772D2">
              <w:t xml:space="preserve"> calls for climate and sea level rise adaptation planning</w:t>
            </w:r>
            <w:r w:rsidR="00751B9E">
              <w:t xml:space="preserve"> but they are not requiring the states to do it</w:t>
            </w:r>
            <w:r w:rsidRPr="00C772D2">
              <w:t>.</w:t>
            </w:r>
          </w:p>
          <w:p w:rsidR="007937A3" w:rsidRDefault="007937A3" w:rsidP="007937A3"/>
          <w:p w:rsidR="007937A3" w:rsidRDefault="007937A3" w:rsidP="007937A3">
            <w:r>
              <w:t>Other Sandy impacted states are implementing these changes while New Jersey lags behind</w:t>
            </w:r>
          </w:p>
        </w:tc>
      </w:tr>
      <w:tr w:rsidR="007937A3" w:rsidTr="007937A3">
        <w:tc>
          <w:tcPr>
            <w:tcW w:w="3894" w:type="dxa"/>
            <w:shd w:val="clear" w:color="auto" w:fill="000000" w:themeFill="text1"/>
          </w:tcPr>
          <w:p w:rsidR="007937A3" w:rsidRPr="00B76EC7" w:rsidRDefault="007937A3" w:rsidP="007937A3">
            <w:pPr>
              <w:rPr>
                <w:sz w:val="52"/>
                <w:szCs w:val="52"/>
              </w:rPr>
            </w:pPr>
            <w:r w:rsidRPr="00B76EC7">
              <w:rPr>
                <w:b/>
                <w:sz w:val="52"/>
                <w:szCs w:val="52"/>
              </w:rPr>
              <w:t>Action</w:t>
            </w:r>
          </w:p>
        </w:tc>
        <w:tc>
          <w:tcPr>
            <w:tcW w:w="3192" w:type="dxa"/>
            <w:shd w:val="clear" w:color="auto" w:fill="000000" w:themeFill="text1"/>
          </w:tcPr>
          <w:p w:rsidR="007937A3" w:rsidRPr="00B76EC7" w:rsidRDefault="007937A3" w:rsidP="007937A3">
            <w:pPr>
              <w:jc w:val="center"/>
              <w:rPr>
                <w:b/>
                <w:sz w:val="52"/>
                <w:szCs w:val="52"/>
              </w:rPr>
            </w:pPr>
            <w:r w:rsidRPr="00B76EC7">
              <w:rPr>
                <w:b/>
                <w:sz w:val="52"/>
                <w:szCs w:val="52"/>
              </w:rPr>
              <w:t>B-</w:t>
            </w:r>
          </w:p>
        </w:tc>
        <w:tc>
          <w:tcPr>
            <w:tcW w:w="7422" w:type="dxa"/>
            <w:shd w:val="clear" w:color="auto" w:fill="000000" w:themeFill="text1"/>
          </w:tcPr>
          <w:p w:rsidR="007937A3" w:rsidRDefault="007937A3" w:rsidP="007937A3"/>
        </w:tc>
      </w:tr>
      <w:tr w:rsidR="007937A3" w:rsidTr="007937A3">
        <w:tc>
          <w:tcPr>
            <w:tcW w:w="3894" w:type="dxa"/>
          </w:tcPr>
          <w:p w:rsidR="007937A3" w:rsidRDefault="007937A3" w:rsidP="007937A3">
            <w:r>
              <w:t>Addressing Climate Change</w:t>
            </w:r>
          </w:p>
        </w:tc>
        <w:tc>
          <w:tcPr>
            <w:tcW w:w="3192" w:type="dxa"/>
          </w:tcPr>
          <w:p w:rsidR="007937A3" w:rsidRPr="00B76EC7" w:rsidRDefault="007937A3" w:rsidP="007937A3">
            <w:pPr>
              <w:jc w:val="center"/>
              <w:rPr>
                <w:b/>
                <w:sz w:val="52"/>
                <w:szCs w:val="52"/>
              </w:rPr>
            </w:pPr>
            <w:r w:rsidRPr="00B76EC7">
              <w:rPr>
                <w:b/>
                <w:sz w:val="52"/>
                <w:szCs w:val="52"/>
              </w:rPr>
              <w:t>B</w:t>
            </w:r>
          </w:p>
        </w:tc>
        <w:tc>
          <w:tcPr>
            <w:tcW w:w="7422" w:type="dxa"/>
          </w:tcPr>
          <w:p w:rsidR="007937A3" w:rsidRPr="0038286E" w:rsidRDefault="007937A3" w:rsidP="007937A3">
            <w:r w:rsidRPr="0038286E">
              <w:t>In June</w:t>
            </w:r>
            <w:r>
              <w:t>,</w:t>
            </w:r>
            <w:r w:rsidRPr="0038286E">
              <w:t xml:space="preserve"> the President released his Climate Action Plan including</w:t>
            </w:r>
            <w:r w:rsidRPr="0038286E">
              <w:rPr>
                <w:bCs/>
              </w:rPr>
              <w:t xml:space="preserve"> scaling up responsible clean energy production on public lands and using the Clean Air Act to cut dangerous carbon pollution from power plants.</w:t>
            </w:r>
            <w:r w:rsidRPr="0038286E">
              <w:t xml:space="preserve"> </w:t>
            </w:r>
            <w:r w:rsidRPr="00130115">
              <w:t xml:space="preserve"> Last month EPA has released draft regulations to limit such carbon pollution</w:t>
            </w:r>
            <w:r w:rsidRPr="0038286E">
              <w:t xml:space="preserve">  </w:t>
            </w:r>
          </w:p>
          <w:p w:rsidR="007937A3" w:rsidRPr="0038286E" w:rsidRDefault="007937A3" w:rsidP="007937A3"/>
          <w:p w:rsidR="007937A3" w:rsidRDefault="007937A3" w:rsidP="007937A3">
            <w:r w:rsidRPr="0038286E">
              <w:t>In September HUD released their  Sandy Rebuilding Strategy Taskforce Final Report, implementing the President’s Climate Action Plan</w:t>
            </w:r>
          </w:p>
          <w:p w:rsidR="0036523B" w:rsidRDefault="0036523B" w:rsidP="007937A3"/>
          <w:p w:rsidR="0036523B" w:rsidRDefault="0036523B" w:rsidP="007937A3">
            <w:r>
              <w:t>The EPA released their Carbon Rule this year to cut emissions from power plants</w:t>
            </w:r>
          </w:p>
        </w:tc>
      </w:tr>
      <w:tr w:rsidR="007937A3" w:rsidTr="007937A3">
        <w:tc>
          <w:tcPr>
            <w:tcW w:w="3894" w:type="dxa"/>
          </w:tcPr>
          <w:p w:rsidR="007937A3" w:rsidRDefault="007937A3" w:rsidP="007937A3">
            <w:r>
              <w:t>Restoring Natural Systems</w:t>
            </w:r>
          </w:p>
        </w:tc>
        <w:tc>
          <w:tcPr>
            <w:tcW w:w="3192" w:type="dxa"/>
          </w:tcPr>
          <w:p w:rsidR="007937A3" w:rsidRPr="00B76EC7" w:rsidRDefault="007937A3" w:rsidP="007937A3">
            <w:pPr>
              <w:jc w:val="center"/>
              <w:rPr>
                <w:b/>
                <w:sz w:val="52"/>
                <w:szCs w:val="52"/>
              </w:rPr>
            </w:pPr>
            <w:r w:rsidRPr="00B76EC7">
              <w:rPr>
                <w:b/>
                <w:sz w:val="52"/>
                <w:szCs w:val="52"/>
              </w:rPr>
              <w:t>C</w:t>
            </w:r>
          </w:p>
        </w:tc>
        <w:tc>
          <w:tcPr>
            <w:tcW w:w="7422" w:type="dxa"/>
          </w:tcPr>
          <w:p w:rsidR="007937A3" w:rsidRDefault="007937A3" w:rsidP="007937A3">
            <w:pPr>
              <w:rPr>
                <w:iCs/>
              </w:rPr>
            </w:pPr>
            <w:r w:rsidRPr="00410EF0">
              <w:rPr>
                <w:iCs/>
              </w:rPr>
              <w:t>HUD call</w:t>
            </w:r>
            <w:r>
              <w:rPr>
                <w:iCs/>
              </w:rPr>
              <w:t>s</w:t>
            </w:r>
            <w:r w:rsidRPr="00410EF0">
              <w:rPr>
                <w:iCs/>
              </w:rPr>
              <w:t xml:space="preserve"> for </w:t>
            </w:r>
            <w:r>
              <w:rPr>
                <w:iCs/>
              </w:rPr>
              <w:t>restoring natural systems such as wetlands and natural dunes</w:t>
            </w:r>
            <w:r w:rsidRPr="00410EF0">
              <w:rPr>
                <w:iCs/>
              </w:rPr>
              <w:t xml:space="preserve"> </w:t>
            </w:r>
            <w:r>
              <w:rPr>
                <w:iCs/>
              </w:rPr>
              <w:t>over engineered systems</w:t>
            </w:r>
            <w:r w:rsidRPr="00410EF0">
              <w:rPr>
                <w:iCs/>
              </w:rPr>
              <w:t xml:space="preserve"> </w:t>
            </w:r>
          </w:p>
          <w:p w:rsidR="007937A3" w:rsidRDefault="007937A3" w:rsidP="007937A3">
            <w:pPr>
              <w:rPr>
                <w:iCs/>
              </w:rPr>
            </w:pPr>
          </w:p>
          <w:p w:rsidR="007937A3" w:rsidRDefault="007937A3" w:rsidP="007937A3">
            <w:r>
              <w:rPr>
                <w:iCs/>
              </w:rPr>
              <w:t>ACOE</w:t>
            </w:r>
            <w:r w:rsidRPr="00EC2A9F">
              <w:rPr>
                <w:iCs/>
              </w:rPr>
              <w:t xml:space="preserve"> </w:t>
            </w:r>
            <w:r>
              <w:rPr>
                <w:iCs/>
              </w:rPr>
              <w:t xml:space="preserve">fails to reflect this reality.  They </w:t>
            </w:r>
            <w:r w:rsidRPr="00EC2A9F">
              <w:rPr>
                <w:iCs/>
              </w:rPr>
              <w:t xml:space="preserve">are not requiring dunes north of Manasquan.  </w:t>
            </w:r>
            <w:r>
              <w:rPr>
                <w:iCs/>
              </w:rPr>
              <w:t>Even d</w:t>
            </w:r>
            <w:r w:rsidRPr="00EC2A9F">
              <w:rPr>
                <w:iCs/>
              </w:rPr>
              <w:t xml:space="preserve">unes do not </w:t>
            </w:r>
            <w:r>
              <w:rPr>
                <w:iCs/>
              </w:rPr>
              <w:t xml:space="preserve">fully </w:t>
            </w:r>
            <w:r w:rsidRPr="00EC2A9F">
              <w:rPr>
                <w:iCs/>
              </w:rPr>
              <w:t>prevent flooding, especially on the Bay side</w:t>
            </w:r>
            <w:r>
              <w:rPr>
                <w:iCs/>
              </w:rPr>
              <w:t>,</w:t>
            </w:r>
            <w:r w:rsidRPr="00EC2A9F">
              <w:rPr>
                <w:iCs/>
              </w:rPr>
              <w:t xml:space="preserve"> and there is no plan in place to protect those areas.</w:t>
            </w:r>
          </w:p>
        </w:tc>
      </w:tr>
      <w:tr w:rsidR="007937A3" w:rsidTr="007937A3">
        <w:tc>
          <w:tcPr>
            <w:tcW w:w="3894" w:type="dxa"/>
          </w:tcPr>
          <w:p w:rsidR="007937A3" w:rsidRDefault="007937A3" w:rsidP="007937A3">
            <w:r>
              <w:t>Energy Efficiency and Green Building Codes</w:t>
            </w:r>
          </w:p>
        </w:tc>
        <w:tc>
          <w:tcPr>
            <w:tcW w:w="3192" w:type="dxa"/>
          </w:tcPr>
          <w:p w:rsidR="007937A3" w:rsidRPr="00B76EC7" w:rsidRDefault="007937A3" w:rsidP="007937A3">
            <w:pPr>
              <w:jc w:val="center"/>
              <w:rPr>
                <w:b/>
                <w:sz w:val="52"/>
                <w:szCs w:val="52"/>
              </w:rPr>
            </w:pPr>
            <w:r w:rsidRPr="00B76EC7">
              <w:rPr>
                <w:b/>
                <w:sz w:val="52"/>
                <w:szCs w:val="52"/>
              </w:rPr>
              <w:t>B</w:t>
            </w:r>
          </w:p>
        </w:tc>
        <w:tc>
          <w:tcPr>
            <w:tcW w:w="7422" w:type="dxa"/>
          </w:tcPr>
          <w:p w:rsidR="007937A3" w:rsidRDefault="007937A3" w:rsidP="007937A3">
            <w:pPr>
              <w:rPr>
                <w:bCs/>
              </w:rPr>
            </w:pPr>
            <w:r>
              <w:t>The President’s Climate Action Plan includes</w:t>
            </w:r>
            <w:r w:rsidRPr="00A30AA5">
              <w:rPr>
                <w:rFonts w:ascii="Times New Roman" w:eastAsia="Times New Roman" w:hAnsi="Times New Roman" w:cs="Times New Roman"/>
                <w:bCs/>
                <w:sz w:val="24"/>
                <w:szCs w:val="24"/>
              </w:rPr>
              <w:t xml:space="preserve"> </w:t>
            </w:r>
            <w:r w:rsidRPr="00A30AA5">
              <w:rPr>
                <w:bCs/>
              </w:rPr>
              <w:t>new energy efficiency standards for federal buildings and appliances</w:t>
            </w:r>
          </w:p>
          <w:p w:rsidR="007937A3" w:rsidRDefault="007937A3" w:rsidP="007937A3">
            <w:pPr>
              <w:rPr>
                <w:bCs/>
              </w:rPr>
            </w:pPr>
          </w:p>
          <w:p w:rsidR="007937A3" w:rsidRDefault="007937A3" w:rsidP="007937A3">
            <w:r>
              <w:rPr>
                <w:bCs/>
              </w:rPr>
              <w:t xml:space="preserve">The HUD </w:t>
            </w:r>
            <w:r w:rsidRPr="0038286E">
              <w:rPr>
                <w:bCs/>
              </w:rPr>
              <w:t>Taskforce Report</w:t>
            </w:r>
            <w:r>
              <w:rPr>
                <w:bCs/>
              </w:rPr>
              <w:t xml:space="preserve"> calls for the most up to date building codes to be </w:t>
            </w:r>
            <w:r>
              <w:rPr>
                <w:bCs/>
              </w:rPr>
              <w:lastRenderedPageBreak/>
              <w:t>used</w:t>
            </w:r>
          </w:p>
        </w:tc>
      </w:tr>
      <w:tr w:rsidR="007937A3" w:rsidTr="007937A3">
        <w:tc>
          <w:tcPr>
            <w:tcW w:w="3894" w:type="dxa"/>
          </w:tcPr>
          <w:p w:rsidR="007937A3" w:rsidRDefault="007937A3" w:rsidP="007937A3">
            <w:r>
              <w:lastRenderedPageBreak/>
              <w:t>Infrastructure</w:t>
            </w:r>
          </w:p>
        </w:tc>
        <w:tc>
          <w:tcPr>
            <w:tcW w:w="3192" w:type="dxa"/>
          </w:tcPr>
          <w:p w:rsidR="007937A3" w:rsidRPr="00B76EC7" w:rsidRDefault="007937A3" w:rsidP="007937A3">
            <w:pPr>
              <w:jc w:val="center"/>
              <w:rPr>
                <w:b/>
                <w:sz w:val="52"/>
                <w:szCs w:val="52"/>
              </w:rPr>
            </w:pPr>
            <w:r w:rsidRPr="00B76EC7">
              <w:rPr>
                <w:b/>
                <w:sz w:val="52"/>
                <w:szCs w:val="52"/>
              </w:rPr>
              <w:t>C</w:t>
            </w:r>
          </w:p>
        </w:tc>
        <w:tc>
          <w:tcPr>
            <w:tcW w:w="7422" w:type="dxa"/>
          </w:tcPr>
          <w:p w:rsidR="007937A3" w:rsidRDefault="007937A3" w:rsidP="007937A3">
            <w:r w:rsidRPr="00EB4603">
              <w:t xml:space="preserve">HUD is calling for not just hardening the grid, but making it more resilient including distributive generation, </w:t>
            </w:r>
            <w:proofErr w:type="spellStart"/>
            <w:r w:rsidRPr="00EB4603">
              <w:t>microgrid</w:t>
            </w:r>
            <w:proofErr w:type="spellEnd"/>
            <w:r w:rsidRPr="00EB4603">
              <w:t>, combined heat and power, smart grid, renewable energy and energy efficiency.</w:t>
            </w:r>
            <w:r>
              <w:t xml:space="preserve">  HUD also called for hardening other vulnerable infrastructure including phone lines, cable lines, water, sewer, etc.  They are also calling for addressing climate change and sea level rise in rebuilding, not just hardening.  </w:t>
            </w:r>
          </w:p>
          <w:p w:rsidR="003268B6" w:rsidRDefault="003268B6" w:rsidP="007937A3"/>
          <w:p w:rsidR="003268B6" w:rsidRDefault="003268B6" w:rsidP="007937A3">
            <w:r>
              <w:t>EPA has giving funding for water and sewer and addressing storm surges, but necessarily storm surges and sea level rise</w:t>
            </w:r>
          </w:p>
        </w:tc>
      </w:tr>
      <w:tr w:rsidR="007937A3" w:rsidTr="007937A3">
        <w:tc>
          <w:tcPr>
            <w:tcW w:w="3894" w:type="dxa"/>
          </w:tcPr>
          <w:p w:rsidR="007937A3" w:rsidRDefault="007937A3" w:rsidP="007937A3">
            <w:r>
              <w:t>Regulatory Issues</w:t>
            </w:r>
          </w:p>
        </w:tc>
        <w:tc>
          <w:tcPr>
            <w:tcW w:w="3192" w:type="dxa"/>
          </w:tcPr>
          <w:p w:rsidR="007937A3" w:rsidRPr="00B76EC7" w:rsidRDefault="007937A3" w:rsidP="007937A3">
            <w:pPr>
              <w:jc w:val="center"/>
              <w:rPr>
                <w:b/>
                <w:sz w:val="52"/>
                <w:szCs w:val="52"/>
              </w:rPr>
            </w:pPr>
            <w:r w:rsidRPr="00B76EC7">
              <w:rPr>
                <w:b/>
                <w:sz w:val="52"/>
                <w:szCs w:val="52"/>
              </w:rPr>
              <w:t>C</w:t>
            </w:r>
          </w:p>
        </w:tc>
        <w:tc>
          <w:tcPr>
            <w:tcW w:w="7422" w:type="dxa"/>
          </w:tcPr>
          <w:p w:rsidR="007937A3" w:rsidRDefault="007937A3" w:rsidP="007937A3">
            <w:r>
              <w:t>Different agencies need to adopt the regulatory changes proposed in the Sandy Taskforce Plan including resiliency, climate change, restoring natural systems, and addressing sea level rise and that has not happened yet</w:t>
            </w:r>
          </w:p>
          <w:p w:rsidR="0036523B" w:rsidRDefault="0036523B" w:rsidP="007937A3"/>
          <w:p w:rsidR="0036523B" w:rsidRDefault="0036523B" w:rsidP="007937A3">
            <w:r w:rsidRPr="0036523B">
              <w:t>The EPA released their Carbon Rule this year to cut emissions from power plants</w:t>
            </w:r>
            <w:bookmarkStart w:id="0" w:name="_GoBack"/>
            <w:bookmarkEnd w:id="0"/>
          </w:p>
        </w:tc>
      </w:tr>
      <w:tr w:rsidR="007937A3" w:rsidTr="007937A3">
        <w:tc>
          <w:tcPr>
            <w:tcW w:w="3894" w:type="dxa"/>
            <w:shd w:val="clear" w:color="auto" w:fill="000000" w:themeFill="text1"/>
          </w:tcPr>
          <w:p w:rsidR="007937A3" w:rsidRPr="00A640E4" w:rsidRDefault="007937A3" w:rsidP="007937A3">
            <w:pPr>
              <w:rPr>
                <w:sz w:val="52"/>
                <w:szCs w:val="52"/>
              </w:rPr>
            </w:pPr>
            <w:r w:rsidRPr="00A640E4">
              <w:rPr>
                <w:b/>
                <w:sz w:val="52"/>
                <w:szCs w:val="52"/>
              </w:rPr>
              <w:t>Outcomes</w:t>
            </w:r>
          </w:p>
        </w:tc>
        <w:tc>
          <w:tcPr>
            <w:tcW w:w="3192" w:type="dxa"/>
            <w:shd w:val="clear" w:color="auto" w:fill="000000" w:themeFill="text1"/>
          </w:tcPr>
          <w:p w:rsidR="007937A3" w:rsidRPr="003268B6" w:rsidRDefault="003268B6" w:rsidP="007937A3">
            <w:pPr>
              <w:jc w:val="center"/>
              <w:rPr>
                <w:b/>
                <w:sz w:val="52"/>
                <w:szCs w:val="52"/>
              </w:rPr>
            </w:pPr>
            <w:r w:rsidRPr="003268B6">
              <w:rPr>
                <w:b/>
                <w:sz w:val="52"/>
                <w:szCs w:val="52"/>
              </w:rPr>
              <w:t>D</w:t>
            </w:r>
          </w:p>
        </w:tc>
        <w:tc>
          <w:tcPr>
            <w:tcW w:w="7422" w:type="dxa"/>
            <w:shd w:val="clear" w:color="auto" w:fill="000000" w:themeFill="text1"/>
          </w:tcPr>
          <w:p w:rsidR="007937A3" w:rsidRDefault="007937A3" w:rsidP="007937A3"/>
        </w:tc>
      </w:tr>
      <w:tr w:rsidR="007937A3" w:rsidTr="007937A3">
        <w:tc>
          <w:tcPr>
            <w:tcW w:w="3894" w:type="dxa"/>
          </w:tcPr>
          <w:p w:rsidR="007937A3" w:rsidRDefault="007937A3" w:rsidP="007937A3">
            <w:r>
              <w:t>Oversight</w:t>
            </w:r>
          </w:p>
        </w:tc>
        <w:tc>
          <w:tcPr>
            <w:tcW w:w="3192" w:type="dxa"/>
          </w:tcPr>
          <w:p w:rsidR="007937A3" w:rsidRPr="00B76EC7" w:rsidRDefault="007937A3" w:rsidP="007937A3">
            <w:pPr>
              <w:jc w:val="center"/>
              <w:rPr>
                <w:b/>
                <w:sz w:val="52"/>
                <w:szCs w:val="52"/>
              </w:rPr>
            </w:pPr>
            <w:r w:rsidRPr="00B76EC7">
              <w:rPr>
                <w:b/>
                <w:sz w:val="52"/>
                <w:szCs w:val="52"/>
              </w:rPr>
              <w:t>D</w:t>
            </w:r>
          </w:p>
        </w:tc>
        <w:tc>
          <w:tcPr>
            <w:tcW w:w="7422" w:type="dxa"/>
          </w:tcPr>
          <w:p w:rsidR="007937A3" w:rsidRDefault="007937A3" w:rsidP="007937A3">
            <w:r>
              <w:t>Oversight on the State of New Jersey has been lax</w:t>
            </w:r>
          </w:p>
        </w:tc>
      </w:tr>
      <w:tr w:rsidR="007937A3" w:rsidTr="007937A3">
        <w:tc>
          <w:tcPr>
            <w:tcW w:w="3894" w:type="dxa"/>
          </w:tcPr>
          <w:p w:rsidR="007937A3" w:rsidRDefault="007937A3" w:rsidP="007937A3">
            <w:r>
              <w:t xml:space="preserve">Implementation </w:t>
            </w:r>
          </w:p>
        </w:tc>
        <w:tc>
          <w:tcPr>
            <w:tcW w:w="3192" w:type="dxa"/>
          </w:tcPr>
          <w:p w:rsidR="007937A3" w:rsidRPr="003268B6" w:rsidRDefault="003268B6" w:rsidP="007937A3">
            <w:pPr>
              <w:jc w:val="center"/>
              <w:rPr>
                <w:b/>
                <w:sz w:val="52"/>
                <w:szCs w:val="52"/>
              </w:rPr>
            </w:pPr>
            <w:r w:rsidRPr="003268B6">
              <w:rPr>
                <w:b/>
                <w:sz w:val="52"/>
                <w:szCs w:val="52"/>
              </w:rPr>
              <w:t>D</w:t>
            </w:r>
          </w:p>
        </w:tc>
        <w:tc>
          <w:tcPr>
            <w:tcW w:w="7422" w:type="dxa"/>
          </w:tcPr>
          <w:p w:rsidR="007937A3" w:rsidRDefault="007937A3" w:rsidP="003268B6">
            <w:r>
              <w:t xml:space="preserve">The recommendations in the Taskforce Report will help make states more resilient.  </w:t>
            </w:r>
            <w:r w:rsidR="003268B6">
              <w:t xml:space="preserve">However they are not requiring states to do it.  </w:t>
            </w:r>
            <w:r>
              <w:t xml:space="preserve">  </w:t>
            </w:r>
          </w:p>
        </w:tc>
      </w:tr>
    </w:tbl>
    <w:p w:rsidR="002A46A0" w:rsidRPr="007937A3" w:rsidRDefault="002A46A0" w:rsidP="002A46A0">
      <w:pPr>
        <w:rPr>
          <w:b/>
          <w:sz w:val="6"/>
          <w:szCs w:val="6"/>
        </w:rPr>
      </w:pPr>
    </w:p>
    <w:p w:rsidR="002A46A0" w:rsidRDefault="002A46A0" w:rsidP="00C85A7B">
      <w:pPr>
        <w:rPr>
          <w:b/>
          <w:sz w:val="28"/>
          <w:szCs w:val="28"/>
        </w:rPr>
      </w:pPr>
    </w:p>
    <w:p w:rsidR="00FB3381" w:rsidRDefault="00FB3381" w:rsidP="00C85A7B">
      <w:pPr>
        <w:rPr>
          <w:b/>
          <w:sz w:val="28"/>
          <w:szCs w:val="28"/>
        </w:rPr>
      </w:pPr>
      <w:r>
        <w:rPr>
          <w:b/>
          <w:sz w:val="28"/>
          <w:szCs w:val="28"/>
        </w:rPr>
        <w:t>Congress was not included because they have shown no leadership on the issue.  They were a major hurdle to getting funding for the Shore Communities and they have refused to take action on climate change.</w:t>
      </w:r>
    </w:p>
    <w:p w:rsidR="00FD573D" w:rsidRPr="00C85A7B" w:rsidRDefault="00FD573D" w:rsidP="00C85A7B">
      <w:pPr>
        <w:rPr>
          <w:b/>
          <w:sz w:val="28"/>
          <w:szCs w:val="28"/>
        </w:rPr>
      </w:pPr>
    </w:p>
    <w:sectPr w:rsidR="00FD573D" w:rsidRPr="00C85A7B" w:rsidSect="007937A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7B"/>
    <w:rsid w:val="000139AB"/>
    <w:rsid w:val="00130115"/>
    <w:rsid w:val="00201634"/>
    <w:rsid w:val="00262EFF"/>
    <w:rsid w:val="002A46A0"/>
    <w:rsid w:val="00300285"/>
    <w:rsid w:val="003268B6"/>
    <w:rsid w:val="0036523B"/>
    <w:rsid w:val="0038286E"/>
    <w:rsid w:val="003E4CFB"/>
    <w:rsid w:val="00410EF0"/>
    <w:rsid w:val="00460717"/>
    <w:rsid w:val="004D24E7"/>
    <w:rsid w:val="004D76B7"/>
    <w:rsid w:val="004E06C6"/>
    <w:rsid w:val="004F7843"/>
    <w:rsid w:val="005910DE"/>
    <w:rsid w:val="006833D2"/>
    <w:rsid w:val="006E0693"/>
    <w:rsid w:val="00751B9E"/>
    <w:rsid w:val="00774964"/>
    <w:rsid w:val="007937A3"/>
    <w:rsid w:val="007A31D5"/>
    <w:rsid w:val="007D5B10"/>
    <w:rsid w:val="00A23291"/>
    <w:rsid w:val="00A30AA5"/>
    <w:rsid w:val="00A6119B"/>
    <w:rsid w:val="00A640E4"/>
    <w:rsid w:val="00A772C8"/>
    <w:rsid w:val="00A96FB1"/>
    <w:rsid w:val="00AA172F"/>
    <w:rsid w:val="00B00402"/>
    <w:rsid w:val="00B32D45"/>
    <w:rsid w:val="00B76EC7"/>
    <w:rsid w:val="00C24118"/>
    <w:rsid w:val="00C44277"/>
    <w:rsid w:val="00C772D2"/>
    <w:rsid w:val="00C85A7B"/>
    <w:rsid w:val="00D02EC5"/>
    <w:rsid w:val="00D1011E"/>
    <w:rsid w:val="00D22877"/>
    <w:rsid w:val="00D43367"/>
    <w:rsid w:val="00DA04F7"/>
    <w:rsid w:val="00EA7532"/>
    <w:rsid w:val="00EB4603"/>
    <w:rsid w:val="00EC2A9F"/>
    <w:rsid w:val="00EE7F39"/>
    <w:rsid w:val="00EF4E95"/>
    <w:rsid w:val="00F327BF"/>
    <w:rsid w:val="00F44B53"/>
    <w:rsid w:val="00FA13F5"/>
    <w:rsid w:val="00FB3381"/>
    <w:rsid w:val="00FD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cp:revision>
  <cp:lastPrinted>2013-10-23T21:21:00Z</cp:lastPrinted>
  <dcterms:created xsi:type="dcterms:W3CDTF">2014-10-28T14:51:00Z</dcterms:created>
  <dcterms:modified xsi:type="dcterms:W3CDTF">2014-10-28T15:09:00Z</dcterms:modified>
</cp:coreProperties>
</file>