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720DE" w14:textId="77777777" w:rsidR="009D5FD6" w:rsidRPr="00883A98" w:rsidRDefault="00555957" w:rsidP="00D93052">
      <w:pPr>
        <w:spacing w:after="0"/>
        <w:jc w:val="center"/>
        <w:rPr>
          <w:rFonts w:ascii="Helvetica" w:hAnsi="Helvetica" w:cs="Times New Roman"/>
          <w:b/>
          <w:color w:val="000000" w:themeColor="text1"/>
          <w:sz w:val="22"/>
          <w:szCs w:val="22"/>
          <w:lang w:eastAsia="en-US"/>
        </w:rPr>
      </w:pPr>
      <w:bookmarkStart w:id="0" w:name="_GoBack"/>
      <w:bookmarkEnd w:id="0"/>
      <w:r w:rsidRPr="00883A98">
        <w:rPr>
          <w:rFonts w:ascii="Helvetica" w:hAnsi="Helvetica" w:cs="Times New Roman"/>
          <w:b/>
          <w:color w:val="000000" w:themeColor="text1"/>
          <w:sz w:val="22"/>
          <w:szCs w:val="22"/>
          <w:lang w:eastAsia="en-US"/>
        </w:rPr>
        <w:t>Declaration of Climate Emergency</w:t>
      </w:r>
    </w:p>
    <w:p w14:paraId="3B44D677" w14:textId="78E4BAD7" w:rsidR="00613C7F" w:rsidRPr="00883A98" w:rsidRDefault="00C1059F" w:rsidP="00613C7F">
      <w:pPr>
        <w:spacing w:after="0"/>
        <w:jc w:val="center"/>
        <w:rPr>
          <w:rFonts w:ascii="Helvetica" w:hAnsi="Helvetica" w:cs="Times New Roman"/>
          <w:color w:val="000000" w:themeColor="text1"/>
          <w:sz w:val="22"/>
          <w:szCs w:val="22"/>
        </w:rPr>
      </w:pPr>
      <w:r>
        <w:rPr>
          <w:rFonts w:ascii="Helvetica" w:hAnsi="Helvetica" w:cs="Times New Roman"/>
          <w:color w:val="000000" w:themeColor="text1"/>
          <w:sz w:val="22"/>
          <w:szCs w:val="22"/>
        </w:rPr>
        <w:t>February 9</w:t>
      </w:r>
      <w:r w:rsidR="00613C7F" w:rsidRPr="00883A98">
        <w:rPr>
          <w:rFonts w:ascii="Helvetica" w:hAnsi="Helvetica" w:cs="Times New Roman"/>
          <w:color w:val="000000" w:themeColor="text1"/>
          <w:sz w:val="22"/>
          <w:szCs w:val="22"/>
        </w:rPr>
        <w:t>, 201</w:t>
      </w:r>
      <w:r>
        <w:rPr>
          <w:rFonts w:ascii="Helvetica" w:hAnsi="Helvetica" w:cs="Times New Roman"/>
          <w:color w:val="000000" w:themeColor="text1"/>
          <w:sz w:val="22"/>
          <w:szCs w:val="22"/>
        </w:rPr>
        <w:t>9</w:t>
      </w:r>
    </w:p>
    <w:p w14:paraId="5AE469B2" w14:textId="77777777" w:rsidR="002B1E64" w:rsidRPr="00883A98" w:rsidRDefault="002B1E64" w:rsidP="002B1E64">
      <w:pPr>
        <w:spacing w:after="0"/>
        <w:rPr>
          <w:rFonts w:ascii="Helvetica" w:eastAsia="Times New Roman" w:hAnsi="Helvetica" w:cs="Times New Roman"/>
          <w:color w:val="000000" w:themeColor="text1"/>
          <w:sz w:val="22"/>
          <w:szCs w:val="22"/>
          <w:lang w:eastAsia="en-US"/>
        </w:rPr>
      </w:pPr>
    </w:p>
    <w:p w14:paraId="1AD0952B" w14:textId="61768A4D" w:rsidR="00CB391E" w:rsidRPr="00883A98" w:rsidRDefault="002B1E64" w:rsidP="000A671F">
      <w:pPr>
        <w:spacing w:after="0"/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 w:rsidRPr="00883A98">
        <w:rPr>
          <w:rFonts w:ascii="Helvetica" w:hAnsi="Helvetica" w:cs="Times New Roman"/>
          <w:b/>
          <w:bCs/>
          <w:color w:val="000000" w:themeColor="text1"/>
          <w:sz w:val="22"/>
          <w:szCs w:val="22"/>
          <w:lang w:eastAsia="en-US"/>
        </w:rPr>
        <w:t>Resolution</w:t>
      </w:r>
      <w:r w:rsidRPr="00883A98">
        <w:rPr>
          <w:rFonts w:ascii="Helvetica" w:hAnsi="Helvetica" w:cs="Times New Roman"/>
          <w:color w:val="000000" w:themeColor="text1"/>
          <w:sz w:val="22"/>
          <w:szCs w:val="22"/>
          <w:lang w:eastAsia="en-US"/>
        </w:rPr>
        <w:t xml:space="preserve">: </w:t>
      </w:r>
      <w:r w:rsidR="00555957" w:rsidRPr="00883A98">
        <w:rPr>
          <w:rFonts w:ascii="Helvetica" w:hAnsi="Helvetica" w:cs="Times New Roman"/>
          <w:color w:val="000000" w:themeColor="text1"/>
          <w:sz w:val="22"/>
          <w:szCs w:val="22"/>
          <w:lang w:eastAsia="en-US"/>
        </w:rPr>
        <w:t xml:space="preserve">Sierra Club California </w:t>
      </w:r>
      <w:r w:rsidR="00555957" w:rsidRPr="00883A98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declares that </w:t>
      </w:r>
      <w:r w:rsidR="00C1059F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the world</w:t>
      </w:r>
      <w:r w:rsidR="00555957" w:rsidRPr="00883A98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faces an existential Climate Emergency that threatens all human populations</w:t>
      </w:r>
      <w:r w:rsidR="00FC5779" w:rsidRPr="00883A98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and economies</w:t>
      </w:r>
      <w:r w:rsidR="00555957" w:rsidRPr="00883A98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, </w:t>
      </w:r>
      <w:r w:rsidR="00FC5779" w:rsidRPr="00883A98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biodiversity, and </w:t>
      </w:r>
      <w:r w:rsidR="00555957" w:rsidRPr="00883A98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natural habitat</w:t>
      </w:r>
      <w:r w:rsidR="00FC5779" w:rsidRPr="00883A98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s;</w:t>
      </w:r>
      <w:r w:rsidR="00555957" w:rsidRPr="00883A98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and therefore</w:t>
      </w:r>
      <w:r w:rsidR="008B1809" w:rsidRPr="00883A98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urges Chapters, Groups, other Club entities and activists </w:t>
      </w:r>
      <w:r w:rsidR="00E82A9C" w:rsidRPr="00883A98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to </w:t>
      </w:r>
      <w:r w:rsidR="008B1809" w:rsidRPr="00883A98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partner and work with other organizations to utilize the </w:t>
      </w:r>
      <w:r w:rsidR="006B0CC8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sample </w:t>
      </w:r>
      <w:r w:rsidR="006B0CC8" w:rsidRPr="00883A98">
        <w:rPr>
          <w:rFonts w:ascii="Helvetica" w:hAnsi="Helvetica" w:cs="Times New Roman"/>
          <w:color w:val="000000" w:themeColor="text1"/>
          <w:sz w:val="22"/>
          <w:szCs w:val="22"/>
          <w:lang w:eastAsia="en-US"/>
        </w:rPr>
        <w:t xml:space="preserve">city resolutions </w:t>
      </w:r>
      <w:r w:rsidR="006B0CC8">
        <w:rPr>
          <w:rFonts w:ascii="Helvetica" w:hAnsi="Helvetica" w:cs="Times New Roman"/>
          <w:color w:val="000000" w:themeColor="text1"/>
          <w:sz w:val="22"/>
          <w:szCs w:val="22"/>
          <w:lang w:eastAsia="en-US"/>
        </w:rPr>
        <w:t xml:space="preserve">and </w:t>
      </w:r>
      <w:r w:rsidR="006B0CC8" w:rsidRPr="00883A98">
        <w:rPr>
          <w:rFonts w:ascii="Helvetica" w:hAnsi="Helvetica" w:cs="Times New Roman"/>
          <w:color w:val="000000" w:themeColor="text1"/>
          <w:sz w:val="22"/>
          <w:szCs w:val="22"/>
          <w:lang w:eastAsia="en-US"/>
        </w:rPr>
        <w:t>implementation</w:t>
      </w:r>
      <w:r w:rsidR="006B0CC8">
        <w:rPr>
          <w:rFonts w:ascii="Helvetica" w:hAnsi="Helvetica" w:cs="Times New Roman"/>
          <w:color w:val="000000" w:themeColor="text1"/>
          <w:sz w:val="22"/>
          <w:szCs w:val="22"/>
          <w:lang w:eastAsia="en-US"/>
        </w:rPr>
        <w:t xml:space="preserve"> </w:t>
      </w:r>
      <w:r w:rsidR="00770CF3">
        <w:rPr>
          <w:rFonts w:ascii="Helvetica" w:hAnsi="Helvetica" w:cs="Times New Roman"/>
          <w:color w:val="000000" w:themeColor="text1"/>
          <w:sz w:val="22"/>
          <w:szCs w:val="22"/>
          <w:lang w:eastAsia="en-US"/>
        </w:rPr>
        <w:t xml:space="preserve">actions </w:t>
      </w:r>
      <w:r w:rsidR="006B0CC8">
        <w:rPr>
          <w:rFonts w:ascii="Helvetica" w:hAnsi="Helvetica" w:cs="Times New Roman"/>
          <w:color w:val="000000" w:themeColor="text1"/>
          <w:sz w:val="22"/>
          <w:szCs w:val="22"/>
          <w:lang w:eastAsia="en-US"/>
        </w:rPr>
        <w:t>spreadsheet</w:t>
      </w:r>
      <w:r w:rsidR="006B0CC8" w:rsidRPr="00883A98" w:rsidDel="006B0CC8">
        <w:rPr>
          <w:rFonts w:ascii="Helvetica" w:hAnsi="Helvetica" w:cs="Times New Roman"/>
          <w:color w:val="000000" w:themeColor="text1"/>
          <w:sz w:val="22"/>
          <w:szCs w:val="22"/>
          <w:lang w:eastAsia="en-US"/>
        </w:rPr>
        <w:t xml:space="preserve"> </w:t>
      </w:r>
      <w:r w:rsidR="008B1809" w:rsidRPr="00883A98">
        <w:rPr>
          <w:rFonts w:ascii="Helvetica" w:hAnsi="Helvetica" w:cs="Times New Roman"/>
          <w:color w:val="000000" w:themeColor="text1"/>
          <w:sz w:val="22"/>
          <w:szCs w:val="22"/>
          <w:lang w:eastAsia="en-US"/>
        </w:rPr>
        <w:t>posted on the ECC website to:</w:t>
      </w:r>
    </w:p>
    <w:p w14:paraId="2FC1DCEE" w14:textId="22C91E02" w:rsidR="00CD43DD" w:rsidRPr="00224F46" w:rsidRDefault="008B1809" w:rsidP="00224F46">
      <w:pPr>
        <w:pStyle w:val="ListParagraph"/>
        <w:numPr>
          <w:ilvl w:val="0"/>
          <w:numId w:val="2"/>
        </w:numPr>
        <w:ind w:left="360"/>
        <w:rPr>
          <w:rFonts w:ascii="Helvetica" w:eastAsia="Times New Roman" w:hAnsi="Helvetica" w:cs="Times New Roman"/>
          <w:sz w:val="22"/>
          <w:szCs w:val="22"/>
          <w:lang w:eastAsia="en-US"/>
        </w:rPr>
      </w:pPr>
      <w:r w:rsidRPr="00224F46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M</w:t>
      </w:r>
      <w:r w:rsidR="00555957" w:rsidRPr="00224F46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obilize, expand, and accelerate local and regional support for comprehensive, immediate, and sustained action to achieve </w:t>
      </w:r>
      <w:r w:rsidR="00510122" w:rsidRPr="00224F46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net zero emissions</w:t>
      </w:r>
      <w:r w:rsidR="00555957" w:rsidRPr="00224F46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</w:t>
      </w:r>
      <w:r w:rsidR="00F520CD" w:rsidRPr="00224F46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in all California jurisdictions </w:t>
      </w:r>
      <w:r w:rsidR="00555957" w:rsidRPr="00224F46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by the earliest </w:t>
      </w:r>
      <w:r w:rsidR="00510122" w:rsidRPr="00224F46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possible </w:t>
      </w:r>
      <w:r w:rsidR="00555957" w:rsidRPr="00224F46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date</w:t>
      </w:r>
      <w:r w:rsidR="00972267" w:rsidRPr="00224F46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</w:t>
      </w:r>
      <w:r w:rsidR="00555957" w:rsidRPr="00224F46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to help limit global warming to no more than 1.5 °C, and </w:t>
      </w:r>
      <w:r w:rsidR="00667208" w:rsidRPr="00224F46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ensure </w:t>
      </w:r>
      <w:r w:rsidR="00555957" w:rsidRPr="00224F46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a safe and stable climate</w:t>
      </w:r>
      <w:r w:rsidR="00E11F62" w:rsidRPr="00224F46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</w:t>
      </w:r>
      <w:r w:rsidR="00E11F62" w:rsidRPr="00224F46">
        <w:rPr>
          <w:rFonts w:ascii="Helvetica" w:eastAsia="Times New Roman" w:hAnsi="Helvetica" w:cs="Times New Roman"/>
          <w:sz w:val="22"/>
          <w:szCs w:val="22"/>
          <w:lang w:eastAsia="en-US"/>
        </w:rPr>
        <w:t>while working in partnership with disadvantaged communities to achieve essential environmental justice goals</w:t>
      </w:r>
      <w:r w:rsidR="00555957" w:rsidRPr="00224F46">
        <w:rPr>
          <w:rFonts w:ascii="Helvetica" w:eastAsia="Times New Roman" w:hAnsi="Helvetica" w:cs="Times New Roman"/>
          <w:sz w:val="22"/>
          <w:szCs w:val="22"/>
        </w:rPr>
        <w:t xml:space="preserve">; </w:t>
      </w:r>
    </w:p>
    <w:p w14:paraId="6DADBCC9" w14:textId="2EC17958" w:rsidR="00CD43DD" w:rsidRPr="00883A98" w:rsidRDefault="008B1809" w:rsidP="00D93052">
      <w:pPr>
        <w:pStyle w:val="ListParagraph"/>
        <w:numPr>
          <w:ilvl w:val="0"/>
          <w:numId w:val="2"/>
        </w:numPr>
        <w:ind w:left="270" w:hanging="270"/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 w:rsidRPr="00883A98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Call on</w:t>
      </w:r>
      <w:r w:rsidR="00555957" w:rsidRPr="00883A98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</w:t>
      </w:r>
      <w:r w:rsidR="00170706" w:rsidRPr="00883A98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all </w:t>
      </w:r>
      <w:r w:rsidR="00555957" w:rsidRPr="00883A98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California governments and agencies to update their guiding plans and commitments </w:t>
      </w:r>
      <w:r w:rsidR="00F520CD" w:rsidRPr="00883A98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to achieve net zero emissions in their jurisdictions </w:t>
      </w:r>
      <w:r w:rsidR="00555957" w:rsidRPr="00883A98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by the earliest </w:t>
      </w:r>
      <w:r w:rsidR="00F520CD" w:rsidRPr="00883A98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possible </w:t>
      </w:r>
      <w:r w:rsidR="00555957" w:rsidRPr="00883A98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date</w:t>
      </w:r>
      <w:r w:rsidR="00D140B2" w:rsidRPr="00883A98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</w:t>
      </w:r>
      <w:r w:rsidR="00555957" w:rsidRPr="00883A98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by immediately and urgently implementing enforceable measures to achieve the updated goals.</w:t>
      </w:r>
    </w:p>
    <w:p w14:paraId="3D3063E1" w14:textId="77777777" w:rsidR="00E92A66" w:rsidRPr="00883A98" w:rsidRDefault="002B1E64" w:rsidP="002B1E64">
      <w:pPr>
        <w:spacing w:after="0"/>
        <w:rPr>
          <w:rFonts w:ascii="Helvetica" w:hAnsi="Helvetica" w:cs="Times New Roman"/>
          <w:color w:val="000000" w:themeColor="text1"/>
          <w:sz w:val="22"/>
          <w:szCs w:val="22"/>
          <w:lang w:eastAsia="en-US"/>
        </w:rPr>
      </w:pPr>
      <w:r w:rsidRPr="00883A98">
        <w:rPr>
          <w:rFonts w:ascii="Helvetica" w:hAnsi="Helvetica" w:cs="Times New Roman"/>
          <w:b/>
          <w:bCs/>
          <w:color w:val="000000" w:themeColor="text1"/>
          <w:sz w:val="22"/>
          <w:szCs w:val="22"/>
          <w:lang w:eastAsia="en-US"/>
        </w:rPr>
        <w:t>Contact</w:t>
      </w:r>
      <w:r w:rsidR="004D2C4B" w:rsidRPr="00883A98">
        <w:rPr>
          <w:rFonts w:ascii="Helvetica" w:hAnsi="Helvetica" w:cs="Times New Roman"/>
          <w:b/>
          <w:bCs/>
          <w:color w:val="000000" w:themeColor="text1"/>
          <w:sz w:val="22"/>
          <w:szCs w:val="22"/>
          <w:lang w:eastAsia="en-US"/>
        </w:rPr>
        <w:t>s</w:t>
      </w:r>
      <w:r w:rsidRPr="00883A98">
        <w:rPr>
          <w:rFonts w:ascii="Helvetica" w:hAnsi="Helvetica" w:cs="Times New Roman"/>
          <w:b/>
          <w:bCs/>
          <w:color w:val="000000" w:themeColor="text1"/>
          <w:sz w:val="22"/>
          <w:szCs w:val="22"/>
          <w:lang w:eastAsia="en-US"/>
        </w:rPr>
        <w:t xml:space="preserve">: </w:t>
      </w:r>
      <w:r w:rsidR="00555957" w:rsidRPr="00883A98">
        <w:rPr>
          <w:rFonts w:ascii="Helvetica" w:hAnsi="Helvetica" w:cs="Times New Roman"/>
          <w:color w:val="000000" w:themeColor="text1"/>
          <w:sz w:val="22"/>
          <w:szCs w:val="22"/>
          <w:lang w:eastAsia="en-US"/>
        </w:rPr>
        <w:t>CalConsCom Energy</w:t>
      </w:r>
      <w:r w:rsidR="00F520CD" w:rsidRPr="00883A98">
        <w:rPr>
          <w:rFonts w:ascii="Helvetica" w:hAnsi="Helvetica" w:cs="Times New Roman"/>
          <w:color w:val="000000" w:themeColor="text1"/>
          <w:sz w:val="22"/>
          <w:szCs w:val="22"/>
          <w:lang w:eastAsia="en-US"/>
        </w:rPr>
        <w:t>-</w:t>
      </w:r>
      <w:r w:rsidR="00555957" w:rsidRPr="00883A98">
        <w:rPr>
          <w:rFonts w:ascii="Helvetica" w:hAnsi="Helvetica" w:cs="Times New Roman"/>
          <w:color w:val="000000" w:themeColor="text1"/>
          <w:sz w:val="22"/>
          <w:szCs w:val="22"/>
          <w:lang w:eastAsia="en-US"/>
        </w:rPr>
        <w:t>Climate Committee</w:t>
      </w:r>
      <w:r w:rsidR="002D3DF3" w:rsidRPr="00883A98">
        <w:rPr>
          <w:rFonts w:ascii="Helvetica" w:hAnsi="Helvetica" w:cs="Times New Roman"/>
          <w:color w:val="000000" w:themeColor="text1"/>
          <w:sz w:val="22"/>
          <w:szCs w:val="22"/>
          <w:lang w:eastAsia="en-US"/>
        </w:rPr>
        <w:t xml:space="preserve"> (ECC)</w:t>
      </w:r>
      <w:r w:rsidR="00555957" w:rsidRPr="00883A98">
        <w:rPr>
          <w:rFonts w:ascii="Helvetica" w:hAnsi="Helvetica" w:cs="Times New Roman"/>
          <w:color w:val="000000" w:themeColor="text1"/>
          <w:sz w:val="22"/>
          <w:szCs w:val="22"/>
          <w:lang w:eastAsia="en-US"/>
        </w:rPr>
        <w:t xml:space="preserve">. </w:t>
      </w:r>
      <w:proofErr w:type="gramStart"/>
      <w:r w:rsidR="00555957" w:rsidRPr="00883A98">
        <w:rPr>
          <w:rFonts w:ascii="Helvetica" w:hAnsi="Helvetica" w:cs="Times New Roman"/>
          <w:color w:val="000000" w:themeColor="text1"/>
          <w:sz w:val="22"/>
          <w:szCs w:val="22"/>
          <w:lang w:eastAsia="en-US"/>
        </w:rPr>
        <w:t xml:space="preserve">Richard Rollins, </w:t>
      </w:r>
      <w:r w:rsidR="005B2B7A" w:rsidRPr="00883A98">
        <w:rPr>
          <w:rFonts w:ascii="Helvetica" w:hAnsi="Helvetica" w:cs="Times New Roman"/>
          <w:color w:val="000000" w:themeColor="text1"/>
          <w:sz w:val="22"/>
          <w:szCs w:val="22"/>
          <w:lang w:eastAsia="en-US"/>
        </w:rPr>
        <w:t xml:space="preserve">(925)-250-5957, </w:t>
      </w:r>
      <w:hyperlink r:id="rId9" w:history="1">
        <w:r w:rsidR="00555957" w:rsidRPr="00883A98">
          <w:rPr>
            <w:rStyle w:val="Hyperlink"/>
            <w:rFonts w:ascii="Helvetica" w:hAnsi="Helvetica" w:cs="Times New Roman"/>
            <w:color w:val="000000" w:themeColor="text1"/>
            <w:sz w:val="22"/>
            <w:szCs w:val="22"/>
            <w:lang w:eastAsia="en-US"/>
          </w:rPr>
          <w:t>richard@rollinscs.com</w:t>
        </w:r>
      </w:hyperlink>
      <w:r w:rsidR="00555957" w:rsidRPr="00883A98">
        <w:rPr>
          <w:rFonts w:ascii="Helvetica" w:hAnsi="Helvetica" w:cs="Times New Roman"/>
          <w:color w:val="000000" w:themeColor="text1"/>
          <w:sz w:val="22"/>
          <w:szCs w:val="22"/>
          <w:lang w:eastAsia="en-US"/>
        </w:rPr>
        <w:t>;</w:t>
      </w:r>
      <w:r w:rsidR="00F520CD" w:rsidRPr="00883A98">
        <w:rPr>
          <w:rFonts w:ascii="Helvetica" w:hAnsi="Helvetica" w:cs="Times New Roman"/>
          <w:color w:val="000000" w:themeColor="text1"/>
          <w:sz w:val="22"/>
          <w:szCs w:val="22"/>
          <w:lang w:eastAsia="en-US"/>
        </w:rPr>
        <w:t xml:space="preserve"> and Jim Stewart</w:t>
      </w:r>
      <w:r w:rsidR="005B2B7A" w:rsidRPr="00883A98">
        <w:rPr>
          <w:rFonts w:ascii="Helvetica" w:hAnsi="Helvetica" w:cs="Times New Roman"/>
          <w:color w:val="000000" w:themeColor="text1"/>
          <w:sz w:val="22"/>
          <w:szCs w:val="22"/>
          <w:lang w:eastAsia="en-US"/>
        </w:rPr>
        <w:t>,</w:t>
      </w:r>
      <w:r w:rsidR="00555957" w:rsidRPr="00883A98">
        <w:rPr>
          <w:rFonts w:ascii="Helvetica" w:hAnsi="Helvetica" w:cs="Times New Roman"/>
          <w:color w:val="000000" w:themeColor="text1"/>
          <w:sz w:val="22"/>
          <w:szCs w:val="22"/>
          <w:lang w:eastAsia="en-US"/>
        </w:rPr>
        <w:t xml:space="preserve"> </w:t>
      </w:r>
      <w:hyperlink r:id="rId10" w:history="1">
        <w:r w:rsidR="00F520CD" w:rsidRPr="00883A98">
          <w:rPr>
            <w:rStyle w:val="Hyperlink"/>
            <w:rFonts w:ascii="Helvetica" w:hAnsi="Helvetica" w:cs="Times New Roman"/>
            <w:color w:val="000000" w:themeColor="text1"/>
            <w:sz w:val="22"/>
            <w:szCs w:val="22"/>
          </w:rPr>
          <w:t>drjimstewart@gmail.com</w:t>
        </w:r>
      </w:hyperlink>
      <w:r w:rsidR="00555957" w:rsidRPr="00883A98">
        <w:rPr>
          <w:rFonts w:ascii="Helvetica" w:hAnsi="Helvetica" w:cs="Times New Roman"/>
          <w:color w:val="000000" w:themeColor="text1"/>
          <w:sz w:val="22"/>
          <w:szCs w:val="22"/>
        </w:rPr>
        <w:t xml:space="preserve">, </w:t>
      </w:r>
      <w:r w:rsidR="00F520CD" w:rsidRPr="00883A98">
        <w:rPr>
          <w:rFonts w:ascii="Helvetica" w:hAnsi="Helvetica" w:cs="Times New Roman"/>
          <w:color w:val="000000" w:themeColor="text1"/>
          <w:sz w:val="22"/>
          <w:szCs w:val="22"/>
        </w:rPr>
        <w:t>213-820-4345.</w:t>
      </w:r>
      <w:proofErr w:type="gramEnd"/>
    </w:p>
    <w:p w14:paraId="04748822" w14:textId="77777777" w:rsidR="002B1E64" w:rsidRPr="00883A98" w:rsidRDefault="002B1E64" w:rsidP="002B1E64">
      <w:pPr>
        <w:spacing w:after="0"/>
        <w:rPr>
          <w:rFonts w:ascii="Helvetica" w:eastAsia="Times New Roman" w:hAnsi="Helvetica" w:cs="Times New Roman"/>
          <w:color w:val="000000" w:themeColor="text1"/>
          <w:sz w:val="22"/>
          <w:szCs w:val="22"/>
          <w:lang w:eastAsia="en-US"/>
        </w:rPr>
      </w:pPr>
    </w:p>
    <w:p w14:paraId="5A7684AD" w14:textId="77777777" w:rsidR="00F23419" w:rsidRPr="00986163" w:rsidRDefault="00F23419">
      <w:pPr>
        <w:rPr>
          <w:rFonts w:ascii="Helvetica" w:hAnsi="Helvetica" w:cs="Times New Roman"/>
          <w:color w:val="000000" w:themeColor="text1"/>
          <w:sz w:val="22"/>
          <w:szCs w:val="22"/>
        </w:rPr>
      </w:pPr>
    </w:p>
    <w:sectPr w:rsidR="00F23419" w:rsidRPr="00986163" w:rsidSect="0035340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667AF" w14:textId="77777777" w:rsidR="007550CC" w:rsidRDefault="007550CC" w:rsidP="00A51DAC">
      <w:pPr>
        <w:spacing w:after="0"/>
      </w:pPr>
      <w:r>
        <w:separator/>
      </w:r>
    </w:p>
  </w:endnote>
  <w:endnote w:type="continuationSeparator" w:id="0">
    <w:p w14:paraId="6F488062" w14:textId="77777777" w:rsidR="007550CC" w:rsidRDefault="007550CC" w:rsidP="00A51D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45074"/>
      <w:docPartObj>
        <w:docPartGallery w:val="Page Numbers (Bottom of Page)"/>
        <w:docPartUnique/>
      </w:docPartObj>
    </w:sdtPr>
    <w:sdtEndPr/>
    <w:sdtContent>
      <w:p w14:paraId="2AA58923" w14:textId="77777777" w:rsidR="00643250" w:rsidRDefault="00643250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26A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8ABB03" w14:textId="77777777" w:rsidR="00643250" w:rsidRDefault="006432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D74DD" w14:textId="77777777" w:rsidR="007550CC" w:rsidRDefault="007550CC" w:rsidP="00A51DAC">
      <w:pPr>
        <w:spacing w:after="0"/>
      </w:pPr>
      <w:r>
        <w:separator/>
      </w:r>
    </w:p>
  </w:footnote>
  <w:footnote w:type="continuationSeparator" w:id="0">
    <w:p w14:paraId="5325D2CC" w14:textId="77777777" w:rsidR="007550CC" w:rsidRDefault="007550CC" w:rsidP="00A51DA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43E"/>
    <w:multiLevelType w:val="hybridMultilevel"/>
    <w:tmpl w:val="F378E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30B"/>
    <w:multiLevelType w:val="hybridMultilevel"/>
    <w:tmpl w:val="BB5EAD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9B0B0F"/>
    <w:multiLevelType w:val="hybridMultilevel"/>
    <w:tmpl w:val="ECCAC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1E5758"/>
    <w:multiLevelType w:val="hybridMultilevel"/>
    <w:tmpl w:val="29CCC2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4E1D04"/>
    <w:multiLevelType w:val="hybridMultilevel"/>
    <w:tmpl w:val="C9EE5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95B51"/>
    <w:multiLevelType w:val="multilevel"/>
    <w:tmpl w:val="A43AC59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8E90B74"/>
    <w:multiLevelType w:val="hybridMultilevel"/>
    <w:tmpl w:val="217ABEDE"/>
    <w:lvl w:ilvl="0" w:tplc="602E45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7">
    <w:nsid w:val="42590E6D"/>
    <w:multiLevelType w:val="hybridMultilevel"/>
    <w:tmpl w:val="4364C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E642F"/>
    <w:multiLevelType w:val="hybridMultilevel"/>
    <w:tmpl w:val="76A62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50EF9"/>
    <w:multiLevelType w:val="hybridMultilevel"/>
    <w:tmpl w:val="1DC200CC"/>
    <w:lvl w:ilvl="0" w:tplc="602E45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0">
    <w:nsid w:val="4B2D4AD2"/>
    <w:multiLevelType w:val="hybridMultilevel"/>
    <w:tmpl w:val="490CBE7E"/>
    <w:lvl w:ilvl="0" w:tplc="602E45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1">
    <w:nsid w:val="4C331177"/>
    <w:multiLevelType w:val="hybridMultilevel"/>
    <w:tmpl w:val="5AC80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D6D25"/>
    <w:multiLevelType w:val="multilevel"/>
    <w:tmpl w:val="D19271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>
    <w:nsid w:val="522E7CBF"/>
    <w:multiLevelType w:val="hybridMultilevel"/>
    <w:tmpl w:val="22D6D582"/>
    <w:lvl w:ilvl="0" w:tplc="602E45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4">
    <w:nsid w:val="67B26406"/>
    <w:multiLevelType w:val="hybridMultilevel"/>
    <w:tmpl w:val="23A6DD0C"/>
    <w:lvl w:ilvl="0" w:tplc="602E45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4"/>
  </w:num>
  <w:num w:numId="5">
    <w:abstractNumId w:val="13"/>
  </w:num>
  <w:num w:numId="6">
    <w:abstractNumId w:val="10"/>
  </w:num>
  <w:num w:numId="7">
    <w:abstractNumId w:val="9"/>
  </w:num>
  <w:num w:numId="8">
    <w:abstractNumId w:val="14"/>
  </w:num>
  <w:num w:numId="9">
    <w:abstractNumId w:val="8"/>
  </w:num>
  <w:num w:numId="10">
    <w:abstractNumId w:val="2"/>
  </w:num>
  <w:num w:numId="11">
    <w:abstractNumId w:val="0"/>
  </w:num>
  <w:num w:numId="12">
    <w:abstractNumId w:val="12"/>
  </w:num>
  <w:num w:numId="13">
    <w:abstractNumId w:val="5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64"/>
    <w:rsid w:val="00002536"/>
    <w:rsid w:val="00004C81"/>
    <w:rsid w:val="00005ACD"/>
    <w:rsid w:val="00007747"/>
    <w:rsid w:val="00017820"/>
    <w:rsid w:val="00024FB1"/>
    <w:rsid w:val="000502B1"/>
    <w:rsid w:val="00057211"/>
    <w:rsid w:val="00075D13"/>
    <w:rsid w:val="000A671F"/>
    <w:rsid w:val="000C6C8A"/>
    <w:rsid w:val="000F1670"/>
    <w:rsid w:val="00102FFF"/>
    <w:rsid w:val="00114966"/>
    <w:rsid w:val="00124CE5"/>
    <w:rsid w:val="00162EB8"/>
    <w:rsid w:val="00170706"/>
    <w:rsid w:val="0020310F"/>
    <w:rsid w:val="002210B5"/>
    <w:rsid w:val="00224F46"/>
    <w:rsid w:val="002B1E64"/>
    <w:rsid w:val="002B4666"/>
    <w:rsid w:val="002C018F"/>
    <w:rsid w:val="002D04E5"/>
    <w:rsid w:val="002D3DF3"/>
    <w:rsid w:val="002D7D68"/>
    <w:rsid w:val="002E26ED"/>
    <w:rsid w:val="0031440E"/>
    <w:rsid w:val="003359CF"/>
    <w:rsid w:val="00336C51"/>
    <w:rsid w:val="00353408"/>
    <w:rsid w:val="00373174"/>
    <w:rsid w:val="003D5AFA"/>
    <w:rsid w:val="00420FCA"/>
    <w:rsid w:val="00442C3A"/>
    <w:rsid w:val="00450E93"/>
    <w:rsid w:val="00490B25"/>
    <w:rsid w:val="004C5E1A"/>
    <w:rsid w:val="004D2C4B"/>
    <w:rsid w:val="004D7D2A"/>
    <w:rsid w:val="004E7800"/>
    <w:rsid w:val="004F2E56"/>
    <w:rsid w:val="00510122"/>
    <w:rsid w:val="00512EAE"/>
    <w:rsid w:val="00541076"/>
    <w:rsid w:val="00555957"/>
    <w:rsid w:val="00586F20"/>
    <w:rsid w:val="005B2B7A"/>
    <w:rsid w:val="005C0577"/>
    <w:rsid w:val="005C1336"/>
    <w:rsid w:val="005D4858"/>
    <w:rsid w:val="005D5809"/>
    <w:rsid w:val="005E365A"/>
    <w:rsid w:val="006102E6"/>
    <w:rsid w:val="00613C7F"/>
    <w:rsid w:val="00626A25"/>
    <w:rsid w:val="00627D87"/>
    <w:rsid w:val="00643250"/>
    <w:rsid w:val="00645C64"/>
    <w:rsid w:val="00652C0F"/>
    <w:rsid w:val="0065541B"/>
    <w:rsid w:val="00667208"/>
    <w:rsid w:val="006746CE"/>
    <w:rsid w:val="00694461"/>
    <w:rsid w:val="006973B9"/>
    <w:rsid w:val="006B018C"/>
    <w:rsid w:val="006B0CC8"/>
    <w:rsid w:val="006E1958"/>
    <w:rsid w:val="006E7AEE"/>
    <w:rsid w:val="0070131B"/>
    <w:rsid w:val="007163B0"/>
    <w:rsid w:val="00747A65"/>
    <w:rsid w:val="007550CC"/>
    <w:rsid w:val="00756756"/>
    <w:rsid w:val="00770CF3"/>
    <w:rsid w:val="007A66B8"/>
    <w:rsid w:val="0080037B"/>
    <w:rsid w:val="00801752"/>
    <w:rsid w:val="0080500B"/>
    <w:rsid w:val="00816DAB"/>
    <w:rsid w:val="00825FA1"/>
    <w:rsid w:val="00853893"/>
    <w:rsid w:val="0087574D"/>
    <w:rsid w:val="00877A54"/>
    <w:rsid w:val="00883A98"/>
    <w:rsid w:val="008A0808"/>
    <w:rsid w:val="008B1809"/>
    <w:rsid w:val="008D44DB"/>
    <w:rsid w:val="008D4EB3"/>
    <w:rsid w:val="00926AAB"/>
    <w:rsid w:val="0095556F"/>
    <w:rsid w:val="00972267"/>
    <w:rsid w:val="00986163"/>
    <w:rsid w:val="009B19B4"/>
    <w:rsid w:val="009D0C9F"/>
    <w:rsid w:val="009D5FD6"/>
    <w:rsid w:val="00A0215A"/>
    <w:rsid w:val="00A078B7"/>
    <w:rsid w:val="00A10F9F"/>
    <w:rsid w:val="00A51DAC"/>
    <w:rsid w:val="00A67F53"/>
    <w:rsid w:val="00A71930"/>
    <w:rsid w:val="00A759A6"/>
    <w:rsid w:val="00AA260F"/>
    <w:rsid w:val="00AB0F58"/>
    <w:rsid w:val="00AC42B3"/>
    <w:rsid w:val="00AC467C"/>
    <w:rsid w:val="00AD6232"/>
    <w:rsid w:val="00AD7ECE"/>
    <w:rsid w:val="00AE168E"/>
    <w:rsid w:val="00AF46E7"/>
    <w:rsid w:val="00B044C4"/>
    <w:rsid w:val="00B10F87"/>
    <w:rsid w:val="00B1384B"/>
    <w:rsid w:val="00B6564F"/>
    <w:rsid w:val="00B72799"/>
    <w:rsid w:val="00BA6BD0"/>
    <w:rsid w:val="00BC1773"/>
    <w:rsid w:val="00BD4BC8"/>
    <w:rsid w:val="00C02D09"/>
    <w:rsid w:val="00C1059F"/>
    <w:rsid w:val="00C10BFB"/>
    <w:rsid w:val="00C1140D"/>
    <w:rsid w:val="00C1480C"/>
    <w:rsid w:val="00C14B73"/>
    <w:rsid w:val="00C20C48"/>
    <w:rsid w:val="00C273F8"/>
    <w:rsid w:val="00C37FEB"/>
    <w:rsid w:val="00C51565"/>
    <w:rsid w:val="00C5387E"/>
    <w:rsid w:val="00CB391E"/>
    <w:rsid w:val="00CC6EB5"/>
    <w:rsid w:val="00CD1E20"/>
    <w:rsid w:val="00CD43DD"/>
    <w:rsid w:val="00CF4028"/>
    <w:rsid w:val="00D140B2"/>
    <w:rsid w:val="00D272B4"/>
    <w:rsid w:val="00D5201D"/>
    <w:rsid w:val="00D53E67"/>
    <w:rsid w:val="00D6123B"/>
    <w:rsid w:val="00D65C57"/>
    <w:rsid w:val="00D711AD"/>
    <w:rsid w:val="00D82E71"/>
    <w:rsid w:val="00D84D9D"/>
    <w:rsid w:val="00D93052"/>
    <w:rsid w:val="00DA2345"/>
    <w:rsid w:val="00DD5339"/>
    <w:rsid w:val="00DE044B"/>
    <w:rsid w:val="00DE0786"/>
    <w:rsid w:val="00E042DB"/>
    <w:rsid w:val="00E11F62"/>
    <w:rsid w:val="00E568F2"/>
    <w:rsid w:val="00E82A9C"/>
    <w:rsid w:val="00E853B9"/>
    <w:rsid w:val="00E92A66"/>
    <w:rsid w:val="00E94DAE"/>
    <w:rsid w:val="00ED3168"/>
    <w:rsid w:val="00F05F4C"/>
    <w:rsid w:val="00F23419"/>
    <w:rsid w:val="00F520CD"/>
    <w:rsid w:val="00F533F6"/>
    <w:rsid w:val="00FB58D2"/>
    <w:rsid w:val="00FC5779"/>
    <w:rsid w:val="00FF4574"/>
    <w:rsid w:val="00FF6183"/>
    <w:rsid w:val="00FF75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F37C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1E6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2B1E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3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3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43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3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3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3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3DD"/>
    <w:rPr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6E7AEE"/>
    <w:pPr>
      <w:ind w:left="720"/>
      <w:contextualSpacing/>
    </w:pPr>
  </w:style>
  <w:style w:type="paragraph" w:styleId="NoSpacing">
    <w:name w:val="No Spacing"/>
    <w:uiPriority w:val="1"/>
    <w:qFormat/>
    <w:rsid w:val="0087574D"/>
    <w:pPr>
      <w:spacing w:after="0"/>
    </w:pPr>
    <w:rPr>
      <w:rFonts w:eastAsiaTheme="minorHAns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65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5C57"/>
    <w:rPr>
      <w:rFonts w:ascii="Courier New" w:eastAsia="Times New Roman" w:hAnsi="Courier New" w:cs="Courier New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D4EB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1140D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A51DA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DAC"/>
  </w:style>
  <w:style w:type="paragraph" w:styleId="Footer">
    <w:name w:val="footer"/>
    <w:basedOn w:val="Normal"/>
    <w:link w:val="FooterChar"/>
    <w:uiPriority w:val="99"/>
    <w:unhideWhenUsed/>
    <w:rsid w:val="00A51DA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DA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20CD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0CF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1E6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2B1E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3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3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43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3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3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3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3DD"/>
    <w:rPr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6E7AEE"/>
    <w:pPr>
      <w:ind w:left="720"/>
      <w:contextualSpacing/>
    </w:pPr>
  </w:style>
  <w:style w:type="paragraph" w:styleId="NoSpacing">
    <w:name w:val="No Spacing"/>
    <w:uiPriority w:val="1"/>
    <w:qFormat/>
    <w:rsid w:val="0087574D"/>
    <w:pPr>
      <w:spacing w:after="0"/>
    </w:pPr>
    <w:rPr>
      <w:rFonts w:eastAsiaTheme="minorHAns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65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5C57"/>
    <w:rPr>
      <w:rFonts w:ascii="Courier New" w:eastAsia="Times New Roman" w:hAnsi="Courier New" w:cs="Courier New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D4EB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1140D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A51DA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DAC"/>
  </w:style>
  <w:style w:type="paragraph" w:styleId="Footer">
    <w:name w:val="footer"/>
    <w:basedOn w:val="Normal"/>
    <w:link w:val="FooterChar"/>
    <w:uiPriority w:val="99"/>
    <w:unhideWhenUsed/>
    <w:rsid w:val="00A51DA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DA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20CD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0C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rjimstewart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ichard@rollins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D3231-9BDC-4588-A845-D15E303B2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Steven Farrell</cp:lastModifiedBy>
  <cp:revision>2</cp:revision>
  <dcterms:created xsi:type="dcterms:W3CDTF">2019-02-28T19:57:00Z</dcterms:created>
  <dcterms:modified xsi:type="dcterms:W3CDTF">2019-02-28T19:57:00Z</dcterms:modified>
</cp:coreProperties>
</file>